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 w:rsidRPr="0066353E">
        <w:rPr>
          <w:color w:val="000000"/>
          <w:spacing w:val="9"/>
          <w:sz w:val="18"/>
          <w:szCs w:val="18"/>
          <w:u w:val="single"/>
        </w:rPr>
        <w:t xml:space="preserve">с </w:t>
      </w:r>
      <w:r w:rsidRPr="005557A7">
        <w:rPr>
          <w:color w:val="000000"/>
          <w:spacing w:val="9"/>
          <w:sz w:val="18"/>
          <w:szCs w:val="18"/>
          <w:u w:val="single"/>
        </w:rPr>
        <w:t>09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.00 до 13.00  и </w:t>
      </w:r>
      <w:r>
        <w:rPr>
          <w:color w:val="000000"/>
          <w:spacing w:val="9"/>
          <w:sz w:val="18"/>
          <w:szCs w:val="18"/>
          <w:u w:val="single"/>
        </w:rPr>
        <w:t xml:space="preserve"> 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с 14.00 до </w:t>
      </w:r>
      <w:r w:rsidRPr="005557A7">
        <w:rPr>
          <w:color w:val="000000"/>
          <w:spacing w:val="9"/>
          <w:sz w:val="18"/>
          <w:szCs w:val="18"/>
          <w:u w:val="single"/>
        </w:rPr>
        <w:t>17</w:t>
      </w:r>
      <w:r w:rsidRPr="0066353E">
        <w:rPr>
          <w:color w:val="000000"/>
          <w:spacing w:val="9"/>
          <w:sz w:val="18"/>
          <w:szCs w:val="18"/>
          <w:u w:val="single"/>
        </w:rPr>
        <w:t>.</w:t>
      </w:r>
      <w:r w:rsidRPr="005557A7">
        <w:rPr>
          <w:color w:val="000000"/>
          <w:spacing w:val="9"/>
          <w:sz w:val="18"/>
          <w:szCs w:val="18"/>
          <w:u w:val="single"/>
        </w:rPr>
        <w:t>0</w:t>
      </w:r>
      <w:r w:rsidRPr="0066353E">
        <w:rPr>
          <w:color w:val="000000"/>
          <w:spacing w:val="9"/>
          <w:sz w:val="18"/>
          <w:szCs w:val="18"/>
          <w:u w:val="single"/>
        </w:rPr>
        <w:t>0</w:t>
      </w:r>
      <w:r>
        <w:rPr>
          <w:color w:val="000000"/>
          <w:spacing w:val="9"/>
          <w:sz w:val="18"/>
          <w:szCs w:val="18"/>
          <w:u w:val="single"/>
        </w:rPr>
        <w:t xml:space="preserve">  </w:t>
      </w:r>
      <w:r w:rsidRPr="0089627C">
        <w:rPr>
          <w:color w:val="000000"/>
          <w:spacing w:val="9"/>
          <w:sz w:val="18"/>
          <w:szCs w:val="18"/>
        </w:rPr>
        <w:t xml:space="preserve">    </w:t>
      </w:r>
      <w:r w:rsidRPr="0089627C">
        <w:rPr>
          <w:color w:val="000000"/>
          <w:spacing w:val="9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 xml:space="preserve">   </w:t>
      </w:r>
      <w:r w:rsidRPr="007022CE">
        <w:rPr>
          <w:color w:val="000000"/>
          <w:spacing w:val="9"/>
          <w:sz w:val="18"/>
          <w:szCs w:val="18"/>
        </w:rPr>
        <w:t xml:space="preserve">          </w:t>
      </w:r>
      <w:r>
        <w:rPr>
          <w:color w:val="000000"/>
          <w:spacing w:val="9"/>
          <w:sz w:val="18"/>
          <w:szCs w:val="18"/>
        </w:rPr>
        <w:t xml:space="preserve"> </w:t>
      </w:r>
      <w:r w:rsidRPr="005557A7">
        <w:rPr>
          <w:color w:val="000000"/>
          <w:spacing w:val="9"/>
          <w:sz w:val="28"/>
          <w:szCs w:val="28"/>
        </w:rPr>
        <w:t>Стандарт</w:t>
      </w:r>
      <w:r>
        <w:rPr>
          <w:color w:val="000000"/>
          <w:spacing w:val="9"/>
          <w:sz w:val="18"/>
          <w:szCs w:val="18"/>
        </w:rPr>
        <w:t xml:space="preserve">       </w:t>
      </w:r>
      <w:r w:rsidRPr="0089627C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    </w:t>
      </w:r>
      <w:r w:rsidRPr="007022CE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</w:t>
      </w:r>
      <w:r w:rsidRPr="00670B50">
        <w:rPr>
          <w:spacing w:val="9"/>
          <w:sz w:val="18"/>
          <w:szCs w:val="18"/>
        </w:rPr>
        <w:t>http://www.</w:t>
      </w:r>
      <w:r w:rsidR="00670B50" w:rsidRPr="00670B50">
        <w:rPr>
          <w:spacing w:val="9"/>
          <w:sz w:val="18"/>
          <w:szCs w:val="18"/>
        </w:rPr>
        <w:t xml:space="preserve"> </w:t>
      </w:r>
      <w:r w:rsidR="00670B50">
        <w:rPr>
          <w:spacing w:val="9"/>
          <w:sz w:val="18"/>
          <w:szCs w:val="18"/>
          <w:lang w:val="en-US"/>
        </w:rPr>
        <w:t>f</w:t>
      </w:r>
      <w:proofErr w:type="spellStart"/>
      <w:r w:rsidRPr="00670B50">
        <w:rPr>
          <w:spacing w:val="9"/>
          <w:sz w:val="18"/>
          <w:szCs w:val="18"/>
        </w:rPr>
        <w:t>on</w:t>
      </w:r>
      <w:proofErr w:type="spellEnd"/>
      <w:r w:rsidR="00670B50">
        <w:rPr>
          <w:spacing w:val="9"/>
          <w:sz w:val="18"/>
          <w:szCs w:val="18"/>
          <w:lang w:val="en-US"/>
        </w:rPr>
        <w:t>d</w:t>
      </w:r>
      <w:r w:rsidR="00670B50" w:rsidRPr="00670B50">
        <w:rPr>
          <w:spacing w:val="9"/>
          <w:sz w:val="18"/>
          <w:szCs w:val="18"/>
        </w:rPr>
        <w:t>53.</w:t>
      </w:r>
      <w:r w:rsidR="00670B50">
        <w:rPr>
          <w:spacing w:val="9"/>
          <w:sz w:val="18"/>
          <w:szCs w:val="18"/>
          <w:lang w:val="en-US"/>
        </w:rPr>
        <w:t>com</w:t>
      </w:r>
      <w:r>
        <w:rPr>
          <w:color w:val="000000"/>
          <w:spacing w:val="9"/>
          <w:sz w:val="18"/>
          <w:szCs w:val="18"/>
        </w:rPr>
        <w:t xml:space="preserve">       </w:t>
      </w:r>
    </w:p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 xml:space="preserve">                                                                                                                             тел.73-99-90      </w:t>
      </w:r>
    </w:p>
    <w:p w:rsidR="00CB05E9" w:rsidRDefault="00CB05E9" w:rsidP="00CB05E9">
      <w:pPr>
        <w:shd w:val="clear" w:color="auto" w:fill="FFFFFF"/>
        <w:spacing w:before="100" w:beforeAutospacing="1"/>
        <w:ind w:right="669"/>
        <w:jc w:val="center"/>
        <w:rPr>
          <w:color w:val="000000"/>
          <w:spacing w:val="8"/>
          <w:sz w:val="16"/>
          <w:szCs w:val="16"/>
          <w:u w:val="single"/>
        </w:rPr>
      </w:pPr>
      <w:r>
        <w:rPr>
          <w:color w:val="000000"/>
          <w:spacing w:val="9"/>
          <w:u w:val="single"/>
        </w:rPr>
        <w:t xml:space="preserve">          </w:t>
      </w:r>
      <w:r w:rsidRPr="00786C1A">
        <w:rPr>
          <w:color w:val="000000"/>
          <w:spacing w:val="9"/>
          <w:u w:val="single"/>
        </w:rPr>
        <w:t xml:space="preserve">Список документов,   необходимых для рассмотрения </w:t>
      </w:r>
      <w:r w:rsidRPr="00786C1A">
        <w:rPr>
          <w:color w:val="000000"/>
          <w:spacing w:val="8"/>
          <w:u w:val="single"/>
        </w:rPr>
        <w:t>Декларации Заемщика/</w:t>
      </w:r>
      <w:proofErr w:type="spellStart"/>
      <w:r w:rsidRPr="00786C1A">
        <w:rPr>
          <w:color w:val="000000"/>
          <w:spacing w:val="8"/>
          <w:u w:val="single"/>
        </w:rPr>
        <w:t>Созаемщика</w:t>
      </w:r>
      <w:proofErr w:type="spellEnd"/>
      <w:r w:rsidRPr="00786C1A">
        <w:rPr>
          <w:color w:val="000000"/>
          <w:spacing w:val="8"/>
          <w:u w:val="single"/>
        </w:rPr>
        <w:t>/Залогодателя на жилищный ипотечный кредит (заем)</w:t>
      </w:r>
    </w:p>
    <w:p w:rsidR="00CB05E9" w:rsidRPr="00B52723" w:rsidRDefault="00CB05E9" w:rsidP="00CB05E9">
      <w:pPr>
        <w:shd w:val="clear" w:color="auto" w:fill="FFFFFF"/>
        <w:spacing w:before="53" w:line="202" w:lineRule="exact"/>
        <w:ind w:left="851" w:hanging="284"/>
        <w:jc w:val="both"/>
        <w:rPr>
          <w:i w:val="0"/>
        </w:rPr>
      </w:pPr>
      <w:r w:rsidRPr="00B52723">
        <w:rPr>
          <w:b w:val="0"/>
          <w:bCs w:val="0"/>
          <w:i w:val="0"/>
          <w:iCs w:val="0"/>
          <w:color w:val="000000"/>
          <w:spacing w:val="6"/>
        </w:rPr>
        <w:t>1.</w:t>
      </w:r>
      <w:r w:rsidRPr="00B52723">
        <w:rPr>
          <w:b w:val="0"/>
          <w:bCs w:val="0"/>
          <w:i w:val="0"/>
          <w:iCs w:val="0"/>
          <w:color w:val="000000"/>
          <w:spacing w:val="6"/>
        </w:rPr>
        <w:tab/>
      </w:r>
      <w:r>
        <w:rPr>
          <w:b w:val="0"/>
          <w:bCs w:val="0"/>
          <w:i w:val="0"/>
          <w:iCs w:val="0"/>
          <w:color w:val="000000"/>
          <w:spacing w:val="6"/>
        </w:rPr>
        <w:t xml:space="preserve">  </w:t>
      </w:r>
      <w:r w:rsidRPr="00B52723">
        <w:rPr>
          <w:b w:val="0"/>
          <w:bCs w:val="0"/>
          <w:i w:val="0"/>
          <w:iCs w:val="0"/>
          <w:color w:val="000000"/>
          <w:spacing w:val="6"/>
        </w:rPr>
        <w:t xml:space="preserve">Копия паспорта </w:t>
      </w:r>
      <w:r w:rsidRPr="00AD2F3D">
        <w:rPr>
          <w:bCs w:val="0"/>
          <w:i w:val="0"/>
          <w:color w:val="000000"/>
          <w:spacing w:val="6"/>
          <w:u w:val="single"/>
        </w:rPr>
        <w:t>(</w:t>
      </w:r>
      <w:r w:rsidRPr="00244FA4">
        <w:rPr>
          <w:bCs w:val="0"/>
          <w:i w:val="0"/>
          <w:color w:val="000000"/>
          <w:spacing w:val="6"/>
          <w:sz w:val="28"/>
          <w:szCs w:val="28"/>
          <w:u w:val="single"/>
        </w:rPr>
        <w:t>все страницы</w:t>
      </w:r>
      <w:r w:rsidRPr="00AD2F3D">
        <w:rPr>
          <w:bCs w:val="0"/>
          <w:i w:val="0"/>
          <w:color w:val="000000"/>
          <w:spacing w:val="2"/>
          <w:u w:val="single"/>
        </w:rPr>
        <w:t>)</w:t>
      </w:r>
      <w:r w:rsidRPr="00B52723">
        <w:rPr>
          <w:b w:val="0"/>
          <w:bCs w:val="0"/>
          <w:i w:val="0"/>
          <w:color w:val="000000"/>
          <w:spacing w:val="2"/>
        </w:rPr>
        <w:t>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12" w:line="206" w:lineRule="exact"/>
        <w:ind w:left="851" w:hanging="284"/>
        <w:jc w:val="both"/>
        <w:rPr>
          <w:b w:val="0"/>
          <w:bCs w:val="0"/>
          <w:color w:val="000000"/>
          <w:spacing w:val="-14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>Копия свидетельства государственного пенсионного страхования Заемщика/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>
        <w:rPr>
          <w:b w:val="0"/>
          <w:bCs w:val="0"/>
          <w:i w:val="0"/>
          <w:iCs w:val="0"/>
          <w:color w:val="000000"/>
          <w:spacing w:val="1"/>
        </w:rPr>
        <w:t>/Залогодателя</w:t>
      </w:r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 (</w:t>
      </w:r>
      <w:r w:rsidRPr="00073313">
        <w:rPr>
          <w:bCs w:val="0"/>
          <w:i w:val="0"/>
          <w:iCs w:val="0"/>
          <w:color w:val="000000"/>
          <w:spacing w:val="1"/>
        </w:rPr>
        <w:t>с двух сторон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).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5" w:line="206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1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Копия военного билета</w:t>
      </w:r>
      <w:r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для лиц мужского пола до (27 лет)</w:t>
      </w:r>
      <w:r w:rsidR="001038B9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 w:rsidR="001038B9" w:rsidRPr="001038B9">
        <w:rPr>
          <w:bCs w:val="0"/>
          <w:i w:val="0"/>
          <w:iCs w:val="0"/>
          <w:color w:val="000000"/>
          <w:spacing w:val="2"/>
        </w:rPr>
        <w:t>(все страницы)</w:t>
      </w:r>
      <w:r w:rsidRPr="00B52723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2" w:line="206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>Копия свидетельства о присвоении идентификационного номера налогоплательщика (ИНН) Заемщика/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>
        <w:rPr>
          <w:b w:val="0"/>
          <w:bCs w:val="0"/>
          <w:i w:val="0"/>
          <w:iCs w:val="0"/>
          <w:color w:val="000000"/>
          <w:spacing w:val="1"/>
        </w:rPr>
        <w:t>/Залогодателя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5"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7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Копия свидетельства о браке.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Копия свидетельства о рождении детей; для несовершеннолетних, достигших 14-летнего возраста - копия паспорта.</w:t>
      </w:r>
    </w:p>
    <w:p w:rsidR="00CB05E9" w:rsidRPr="00DD4979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Справка с РКЦ (Форма № 10) с места постоянной регистрации 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Заемщика 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3"/>
        </w:rPr>
        <w:t>Созаемщика</w:t>
      </w:r>
      <w:proofErr w:type="spellEnd"/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 и их несовершеннолетних детей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(действительна 10 дней)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>
        <w:rPr>
          <w:b w:val="0"/>
          <w:bCs w:val="0"/>
          <w:i w:val="0"/>
          <w:iCs w:val="0"/>
          <w:color w:val="000000"/>
          <w:spacing w:val="3"/>
        </w:rPr>
        <w:t>Копия документа об образовании.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>Копия трудовой книжки Заемщика/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 w:rsidRPr="00B52723">
        <w:rPr>
          <w:b w:val="0"/>
          <w:bCs w:val="0"/>
          <w:i w:val="0"/>
          <w:iCs w:val="0"/>
          <w:color w:val="000000"/>
          <w:spacing w:val="2"/>
        </w:rPr>
        <w:t>, заверенн</w:t>
      </w:r>
      <w:r>
        <w:rPr>
          <w:b w:val="0"/>
          <w:bCs w:val="0"/>
          <w:i w:val="0"/>
          <w:iCs w:val="0"/>
          <w:color w:val="000000"/>
          <w:spacing w:val="2"/>
        </w:rPr>
        <w:t>ая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Работодателем на </w:t>
      </w:r>
      <w:r w:rsidRPr="009A35D5">
        <w:rPr>
          <w:bCs w:val="0"/>
          <w:i w:val="0"/>
          <w:iCs w:val="0"/>
          <w:color w:val="000000"/>
          <w:spacing w:val="2"/>
          <w:sz w:val="24"/>
          <w:szCs w:val="24"/>
        </w:rPr>
        <w:t>всех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-2"/>
        </w:rPr>
        <w:t>страницах</w:t>
      </w:r>
      <w:r>
        <w:rPr>
          <w:b w:val="0"/>
          <w:bCs w:val="0"/>
          <w:i w:val="0"/>
          <w:iCs w:val="0"/>
          <w:color w:val="000000"/>
          <w:spacing w:val="-2"/>
        </w:rPr>
        <w:t xml:space="preserve"> (печать организации, должность заверяющего лица, дата, подпись и ФИО).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B52723">
        <w:rPr>
          <w:b w:val="0"/>
          <w:bCs w:val="0"/>
          <w:i w:val="0"/>
          <w:iCs w:val="0"/>
          <w:color w:val="000000"/>
          <w:spacing w:val="3"/>
        </w:rPr>
        <w:t>Копии кредитных договоров, договоров займа, купли-продажи с рассрочкой платежа с графиком погашения кредита</w:t>
      </w:r>
      <w:r w:rsidRPr="00B52723">
        <w:rPr>
          <w:b w:val="0"/>
          <w:bCs w:val="0"/>
          <w:i w:val="0"/>
          <w:iCs w:val="0"/>
          <w:color w:val="000000"/>
          <w:spacing w:val="5"/>
        </w:rPr>
        <w:t xml:space="preserve"> и копиями финансовых документов, подтверждающих факт исполнения обязательств (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предоставляются при наличии)</w:t>
      </w:r>
    </w:p>
    <w:p w:rsidR="00CB05E9" w:rsidRDefault="00CB05E9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2"/>
        </w:rPr>
      </w:pPr>
      <w:r w:rsidRPr="00B52723">
        <w:rPr>
          <w:b w:val="0"/>
          <w:bCs w:val="0"/>
          <w:i w:val="0"/>
          <w:iCs w:val="0"/>
          <w:color w:val="000000"/>
          <w:spacing w:val="-16"/>
        </w:rPr>
        <w:t>1</w:t>
      </w:r>
      <w:r>
        <w:rPr>
          <w:b w:val="0"/>
          <w:bCs w:val="0"/>
          <w:i w:val="0"/>
          <w:iCs w:val="0"/>
          <w:color w:val="000000"/>
          <w:spacing w:val="-16"/>
        </w:rPr>
        <w:t>1</w:t>
      </w:r>
      <w:r w:rsidRPr="00B52723">
        <w:rPr>
          <w:b w:val="0"/>
          <w:bCs w:val="0"/>
          <w:i w:val="0"/>
          <w:iCs w:val="0"/>
          <w:color w:val="000000"/>
          <w:spacing w:val="-16"/>
        </w:rPr>
        <w:t>.</w:t>
      </w:r>
      <w:r>
        <w:rPr>
          <w:b w:val="0"/>
          <w:bCs w:val="0"/>
          <w:i w:val="0"/>
          <w:iCs w:val="0"/>
          <w:color w:val="000000"/>
        </w:rPr>
        <w:t xml:space="preserve"> 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>Документы, подтверждающие доходы;</w:t>
      </w:r>
    </w:p>
    <w:p w:rsidR="00CB05E9" w:rsidRDefault="00CB05E9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3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-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справки с места работы, подписанные руководителем организации и главным бухгалтером и заверенные </w:t>
      </w:r>
      <w:r>
        <w:rPr>
          <w:b w:val="0"/>
          <w:bCs w:val="0"/>
          <w:i w:val="0"/>
          <w:iCs w:val="0"/>
          <w:color w:val="000000"/>
          <w:spacing w:val="2"/>
        </w:rPr>
        <w:t>пе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чатью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организации, за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201</w:t>
      </w:r>
      <w:r w:rsidR="005127CB">
        <w:rPr>
          <w:b w:val="0"/>
          <w:bCs w:val="0"/>
          <w:i w:val="0"/>
          <w:iCs w:val="0"/>
          <w:color w:val="000000"/>
          <w:spacing w:val="1"/>
        </w:rPr>
        <w:t>7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год и все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прошедшие месяцы текущего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201</w:t>
      </w:r>
      <w:r w:rsidR="005127CB">
        <w:rPr>
          <w:b w:val="0"/>
          <w:bCs w:val="0"/>
          <w:i w:val="0"/>
          <w:iCs w:val="0"/>
          <w:color w:val="000000"/>
          <w:spacing w:val="1"/>
        </w:rPr>
        <w:t>8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года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 </w:t>
      </w:r>
      <w:r w:rsidRPr="00705E14">
        <w:rPr>
          <w:b w:val="0"/>
          <w:bCs w:val="0"/>
          <w:i w:val="0"/>
          <w:iCs w:val="0"/>
          <w:color w:val="000000"/>
          <w:spacing w:val="1"/>
          <w:u w:val="single"/>
        </w:rPr>
        <w:t>(по форме 2-НДФЛ)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;</w:t>
      </w:r>
    </w:p>
    <w:p w:rsidR="00CB05E9" w:rsidRPr="0091583E" w:rsidRDefault="00CB05E9" w:rsidP="00CB05E9">
      <w:pPr>
        <w:shd w:val="clear" w:color="auto" w:fill="FFFFFF"/>
        <w:spacing w:line="211" w:lineRule="exact"/>
        <w:ind w:left="360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4"/>
        </w:rPr>
        <w:t xml:space="preserve">           </w:t>
      </w:r>
      <w:proofErr w:type="gramStart"/>
      <w:r>
        <w:rPr>
          <w:b w:val="0"/>
          <w:bCs w:val="0"/>
          <w:i w:val="0"/>
          <w:iCs w:val="0"/>
          <w:color w:val="000000"/>
          <w:spacing w:val="4"/>
        </w:rPr>
        <w:t xml:space="preserve">-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 xml:space="preserve">или </w:t>
      </w:r>
      <w:r>
        <w:rPr>
          <w:b w:val="0"/>
          <w:bCs w:val="0"/>
          <w:i w:val="0"/>
          <w:iCs w:val="0"/>
          <w:color w:val="000000"/>
          <w:spacing w:val="4"/>
        </w:rPr>
        <w:t xml:space="preserve">заверенную налоговым органом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>декларацию за предыдущ</w:t>
      </w:r>
      <w:r>
        <w:rPr>
          <w:b w:val="0"/>
          <w:bCs w:val="0"/>
          <w:i w:val="0"/>
          <w:iCs w:val="0"/>
          <w:color w:val="000000"/>
          <w:spacing w:val="4"/>
        </w:rPr>
        <w:t>ие 2 календарных года и за отчетный период текущего</w:t>
      </w:r>
      <w:r w:rsidRPr="0091583E">
        <w:rPr>
          <w:b w:val="0"/>
          <w:bCs w:val="0"/>
          <w:i w:val="0"/>
          <w:iCs w:val="0"/>
          <w:color w:val="000000"/>
          <w:spacing w:val="4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4"/>
        </w:rPr>
        <w:t>календарного года</w:t>
      </w:r>
      <w:r>
        <w:rPr>
          <w:b w:val="0"/>
          <w:bCs w:val="0"/>
          <w:i w:val="0"/>
          <w:iCs w:val="0"/>
          <w:color w:val="000000"/>
          <w:spacing w:val="2"/>
        </w:rPr>
        <w:t>, оригинал выписки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из единого государственного реестра индивидуальных предпринимателей, копии квита</w:t>
      </w:r>
      <w:bookmarkStart w:id="0" w:name="_GoBack"/>
      <w:bookmarkEnd w:id="0"/>
      <w:r>
        <w:rPr>
          <w:b w:val="0"/>
          <w:bCs w:val="0"/>
          <w:i w:val="0"/>
          <w:iCs w:val="0"/>
          <w:color w:val="000000"/>
          <w:spacing w:val="2"/>
        </w:rPr>
        <w:t>нций об уплате налогов за два последних полных налоговых периода или справка налогового органа об отсутствии задолженностей по налогам (оригинал);</w:t>
      </w:r>
      <w:proofErr w:type="gramEnd"/>
    </w:p>
    <w:p w:rsidR="00CB05E9" w:rsidRPr="00B52723" w:rsidRDefault="00CB05E9" w:rsidP="00CB05E9">
      <w:pPr>
        <w:shd w:val="clear" w:color="auto" w:fill="FFFFFF"/>
        <w:spacing w:line="211" w:lineRule="exact"/>
        <w:ind w:left="360"/>
        <w:jc w:val="both"/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    - При упрощённой системе налогообложения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-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 xml:space="preserve">копия книги учёта доходов и расходов и хозяйственных операций индивидуального предпринимателя, заверенная подписью должностного лица налогового органа и скреплённая печатью налогового органа. Вместо книги учёта доходов и расходов может быть предоставлена справка (оригинал) из налогового органа о полученном индивидуальным предпринимателем доходе </w:t>
      </w:r>
      <w:proofErr w:type="gramStart"/>
      <w:r>
        <w:rPr>
          <w:b w:val="0"/>
          <w:bCs w:val="0"/>
          <w:i w:val="0"/>
          <w:iCs w:val="0"/>
          <w:color w:val="000000"/>
          <w:spacing w:val="2"/>
        </w:rPr>
        <w:t>согласно</w:t>
      </w:r>
      <w:proofErr w:type="gramEnd"/>
      <w:r>
        <w:rPr>
          <w:b w:val="0"/>
          <w:bCs w:val="0"/>
          <w:i w:val="0"/>
          <w:iCs w:val="0"/>
          <w:color w:val="000000"/>
          <w:spacing w:val="2"/>
        </w:rPr>
        <w:t xml:space="preserve"> указанной книги;</w:t>
      </w:r>
    </w:p>
    <w:p w:rsidR="00CB05E9" w:rsidRDefault="00CB05E9" w:rsidP="00CB05E9">
      <w:pPr>
        <w:shd w:val="clear" w:color="auto" w:fill="FFFFFF"/>
        <w:tabs>
          <w:tab w:val="num" w:pos="720"/>
        </w:tabs>
        <w:spacing w:line="211" w:lineRule="exact"/>
        <w:ind w:left="1077" w:hanging="425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- Копия свидетельства о государственной регистрации предпринимателя.</w:t>
      </w:r>
    </w:p>
    <w:p w:rsidR="00CB05E9" w:rsidRDefault="00CB05E9" w:rsidP="00CB05E9">
      <w:pPr>
        <w:pStyle w:val="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12. </w:t>
      </w:r>
      <w:r w:rsidRPr="000D264B">
        <w:rPr>
          <w:b w:val="0"/>
          <w:sz w:val="20"/>
          <w:szCs w:val="20"/>
        </w:rPr>
        <w:t xml:space="preserve">Письмо-подтверждение страховой компании </w:t>
      </w:r>
      <w:r>
        <w:rPr>
          <w:b w:val="0"/>
          <w:sz w:val="20"/>
          <w:szCs w:val="20"/>
        </w:rPr>
        <w:t>о</w:t>
      </w:r>
      <w:r w:rsidRPr="000D264B">
        <w:rPr>
          <w:b w:val="0"/>
          <w:sz w:val="20"/>
          <w:szCs w:val="20"/>
        </w:rPr>
        <w:t xml:space="preserve"> готовности застраховать квартиру (как объект з</w:t>
      </w:r>
      <w:r>
        <w:rPr>
          <w:b w:val="0"/>
          <w:sz w:val="20"/>
          <w:szCs w:val="20"/>
        </w:rPr>
        <w:t>алога), жизнь/трудоспособность Заемщика/</w:t>
      </w:r>
      <w:proofErr w:type="spellStart"/>
      <w:r>
        <w:rPr>
          <w:b w:val="0"/>
          <w:sz w:val="20"/>
          <w:szCs w:val="20"/>
        </w:rPr>
        <w:t>С</w:t>
      </w:r>
      <w:r w:rsidRPr="000D264B">
        <w:rPr>
          <w:b w:val="0"/>
          <w:sz w:val="20"/>
          <w:szCs w:val="20"/>
        </w:rPr>
        <w:t>озаемщика</w:t>
      </w:r>
      <w:proofErr w:type="spellEnd"/>
      <w:r w:rsidRPr="000D264B">
        <w:rPr>
          <w:b w:val="0"/>
          <w:sz w:val="20"/>
          <w:szCs w:val="20"/>
        </w:rPr>
        <w:t>.</w:t>
      </w:r>
    </w:p>
    <w:p w:rsidR="00CB05E9" w:rsidRDefault="00CB05E9" w:rsidP="00CB05E9">
      <w:pPr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Реквизиты для перечисления денежных средств в Новгородском филиале КБ «НС Банк» (</w:t>
      </w:r>
      <w:r w:rsidR="001038B9">
        <w:rPr>
          <w:b w:val="0"/>
          <w:i w:val="0"/>
        </w:rPr>
        <w:t>Воскресенский бул.</w:t>
      </w:r>
      <w:r>
        <w:rPr>
          <w:b w:val="0"/>
          <w:i w:val="0"/>
        </w:rPr>
        <w:t>, 4)  (на заёмщика и продавца  недвижимости).</w:t>
      </w:r>
    </w:p>
    <w:p w:rsidR="00CB05E9" w:rsidRDefault="00CB05E9" w:rsidP="00CB05E9">
      <w:pPr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14.  К</w:t>
      </w:r>
      <w:r w:rsidRPr="00317E3C">
        <w:rPr>
          <w:b w:val="0"/>
          <w:i w:val="0"/>
        </w:rPr>
        <w:t>опия государственного сертификата на материнский (семейный) капитал</w:t>
      </w:r>
      <w:r>
        <w:rPr>
          <w:b w:val="0"/>
          <w:i w:val="0"/>
        </w:rPr>
        <w:t>.</w:t>
      </w:r>
    </w:p>
    <w:p w:rsidR="00CB05E9" w:rsidRDefault="00CB05E9" w:rsidP="00CB05E9">
      <w:pPr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15. К</w:t>
      </w:r>
      <w:r w:rsidRPr="00317E3C">
        <w:rPr>
          <w:b w:val="0"/>
          <w:i w:val="0"/>
        </w:rPr>
        <w:t>опию справки из Пенсионного Фонда РФ об остатке средств «Материнского (семейного) капитала», заверенной печатью территориального отделения (управления) Пенсионного Фонда РФ.</w:t>
      </w:r>
    </w:p>
    <w:p w:rsidR="00CB05E9" w:rsidRPr="00786C1A" w:rsidRDefault="00CB05E9" w:rsidP="00CB05E9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</w:t>
      </w:r>
    </w:p>
    <w:p w:rsidR="00CB05E9" w:rsidRPr="002A743A" w:rsidRDefault="00CB05E9" w:rsidP="00CB05E9">
      <w:pPr>
        <w:shd w:val="clear" w:color="auto" w:fill="FFFFFF"/>
        <w:ind w:left="709"/>
        <w:jc w:val="center"/>
        <w:rPr>
          <w:i w:val="0"/>
          <w:sz w:val="22"/>
          <w:szCs w:val="22"/>
          <w:u w:val="single"/>
        </w:rPr>
      </w:pPr>
      <w:r w:rsidRPr="002A743A">
        <w:rPr>
          <w:i w:val="0"/>
          <w:sz w:val="22"/>
          <w:szCs w:val="22"/>
          <w:u w:val="single"/>
        </w:rPr>
        <w:t xml:space="preserve">Документы по </w:t>
      </w:r>
      <w:r w:rsidRPr="002A743A">
        <w:rPr>
          <w:i w:val="0"/>
          <w:iCs w:val="0"/>
          <w:color w:val="000000"/>
          <w:spacing w:val="-4"/>
          <w:sz w:val="22"/>
          <w:szCs w:val="22"/>
          <w:u w:val="single"/>
        </w:rPr>
        <w:t>приобретаемому/закладываемому Жилому помещению;</w:t>
      </w:r>
    </w:p>
    <w:p w:rsidR="00CB05E9" w:rsidRPr="00B52723" w:rsidRDefault="00CB05E9" w:rsidP="00CB05E9">
      <w:pPr>
        <w:shd w:val="clear" w:color="auto" w:fill="FFFFFF"/>
        <w:spacing w:line="214" w:lineRule="exact"/>
        <w:ind w:left="851" w:hanging="425"/>
        <w:jc w:val="both"/>
        <w:rPr>
          <w:i w:val="0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1.</w:t>
      </w:r>
      <w:r w:rsidRPr="00B52723">
        <w:rPr>
          <w:b w:val="0"/>
          <w:bCs w:val="0"/>
          <w:i w:val="0"/>
          <w:iCs w:val="0"/>
          <w:color w:val="000000"/>
          <w:spacing w:val="2"/>
        </w:rPr>
        <w:tab/>
        <w:t xml:space="preserve">Копии </w:t>
      </w:r>
      <w:r w:rsidRPr="00B52723">
        <w:rPr>
          <w:b w:val="0"/>
          <w:i w:val="0"/>
          <w:iCs w:val="0"/>
          <w:color w:val="000000"/>
          <w:spacing w:val="2"/>
        </w:rPr>
        <w:t>правоустанавливающих документов</w:t>
      </w:r>
      <w:r w:rsidRPr="00B52723">
        <w:rPr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>на жилое помещение с приложением Свидетельства о собственности на Жилое помещение</w:t>
      </w:r>
      <w:r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B52723" w:rsidRDefault="00CB05E9" w:rsidP="00CB05E9">
      <w:pPr>
        <w:numPr>
          <w:ilvl w:val="0"/>
          <w:numId w:val="2"/>
        </w:numPr>
        <w:shd w:val="clear" w:color="auto" w:fill="FFFFFF"/>
        <w:spacing w:line="214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13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Копии паспортов продавцов жилого помещения </w:t>
      </w:r>
      <w:r w:rsidRPr="00B943C4">
        <w:rPr>
          <w:bCs w:val="0"/>
          <w:i w:val="0"/>
          <w:iCs w:val="0"/>
          <w:color w:val="000000"/>
          <w:spacing w:val="2"/>
        </w:rPr>
        <w:t>(все страницы)</w:t>
      </w:r>
    </w:p>
    <w:p w:rsidR="00CB05E9" w:rsidRPr="00B52723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4" w:lineRule="exact"/>
        <w:ind w:left="851" w:hanging="425"/>
        <w:jc w:val="both"/>
        <w:rPr>
          <w:b w:val="0"/>
          <w:bCs w:val="0"/>
          <w:i w:val="0"/>
          <w:color w:val="000000"/>
          <w:spacing w:val="-11"/>
        </w:rPr>
      </w:pPr>
      <w:r w:rsidRPr="00B52723">
        <w:rPr>
          <w:b w:val="0"/>
          <w:bCs w:val="0"/>
          <w:i w:val="0"/>
          <w:iCs w:val="0"/>
          <w:color w:val="000000"/>
          <w:spacing w:val="3"/>
        </w:rPr>
        <w:t xml:space="preserve">Для совершения сделок с недвижимостью, являющейся общей совместной собственностью супругов, необходимо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 xml:space="preserve">нотариальное согласие супруга, не указанного в качестве собственника в правоустанавливающих </w:t>
      </w:r>
      <w:r w:rsidRPr="00B52723">
        <w:rPr>
          <w:b w:val="0"/>
          <w:bCs w:val="0"/>
          <w:i w:val="0"/>
          <w:iCs w:val="0"/>
          <w:color w:val="000000"/>
          <w:spacing w:val="-2"/>
        </w:rPr>
        <w:t>документах;</w:t>
      </w:r>
    </w:p>
    <w:p w:rsidR="00CB05E9" w:rsidRPr="001B10BD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1B10BD">
        <w:rPr>
          <w:b w:val="0"/>
          <w:bCs w:val="0"/>
          <w:i w:val="0"/>
          <w:iCs w:val="0"/>
          <w:color w:val="000000"/>
          <w:spacing w:val="2"/>
        </w:rPr>
        <w:t xml:space="preserve">Копия технического паспорта БТИ, </w:t>
      </w:r>
      <w:r w:rsidR="006C1EFD">
        <w:rPr>
          <w:b w:val="0"/>
          <w:bCs w:val="0"/>
          <w:i w:val="0"/>
          <w:iCs w:val="0"/>
          <w:color w:val="000000"/>
          <w:spacing w:val="2"/>
        </w:rPr>
        <w:t>копия кадастрового паспорта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1B10BD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1B10BD">
        <w:rPr>
          <w:b w:val="0"/>
          <w:bCs w:val="0"/>
          <w:i w:val="0"/>
          <w:iCs w:val="0"/>
          <w:color w:val="000000"/>
          <w:spacing w:val="2"/>
        </w:rPr>
        <w:t>Справка с РКЦ (форма № 10) о зарегистрированных в Жилом помещении лицах.</w:t>
      </w:r>
    </w:p>
    <w:p w:rsidR="00CB05E9" w:rsidRPr="001B10BD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1B10BD">
        <w:rPr>
          <w:b w:val="0"/>
          <w:bCs w:val="0"/>
          <w:i w:val="0"/>
          <w:iCs w:val="0"/>
          <w:color w:val="000000"/>
          <w:spacing w:val="4"/>
        </w:rPr>
        <w:t xml:space="preserve">Справка о задолженности по коммунальным платежам и электроэнергии по 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Жилому помещению</w:t>
      </w:r>
      <w:r w:rsidRPr="001B10BD">
        <w:rPr>
          <w:b w:val="0"/>
          <w:bCs w:val="0"/>
          <w:i w:val="0"/>
          <w:iCs w:val="0"/>
          <w:color w:val="000000"/>
          <w:spacing w:val="-1"/>
        </w:rPr>
        <w:t>.</w:t>
      </w:r>
    </w:p>
    <w:p w:rsidR="00CB05E9" w:rsidRPr="001B10BD" w:rsidRDefault="00CB05E9" w:rsidP="00CB05E9">
      <w:pPr>
        <w:shd w:val="clear" w:color="auto" w:fill="FFFFFF"/>
        <w:spacing w:line="216" w:lineRule="exact"/>
        <w:ind w:left="851" w:hanging="425"/>
        <w:jc w:val="both"/>
        <w:rPr>
          <w:i w:val="0"/>
        </w:rPr>
      </w:pPr>
      <w:r>
        <w:rPr>
          <w:b w:val="0"/>
          <w:bCs w:val="0"/>
          <w:i w:val="0"/>
          <w:color w:val="000000"/>
          <w:spacing w:val="1"/>
        </w:rPr>
        <w:t>7</w:t>
      </w:r>
      <w:r w:rsidRPr="001B10BD">
        <w:rPr>
          <w:b w:val="0"/>
          <w:bCs w:val="0"/>
          <w:i w:val="0"/>
          <w:color w:val="000000"/>
          <w:spacing w:val="1"/>
        </w:rPr>
        <w:t>.</w:t>
      </w:r>
      <w:r w:rsidRPr="001B10BD">
        <w:rPr>
          <w:b w:val="0"/>
          <w:bCs w:val="0"/>
          <w:i w:val="0"/>
          <w:color w:val="000000"/>
          <w:spacing w:val="1"/>
        </w:rPr>
        <w:tab/>
      </w:r>
      <w:r w:rsidRPr="001B10BD">
        <w:rPr>
          <w:b w:val="0"/>
          <w:bCs w:val="0"/>
          <w:i w:val="0"/>
          <w:iCs w:val="0"/>
          <w:color w:val="000000"/>
          <w:spacing w:val="1"/>
        </w:rPr>
        <w:t xml:space="preserve">Выписка из Единого государственного реестра прав 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об отсутствии обременении по данному Жилому помещению.</w:t>
      </w:r>
    </w:p>
    <w:p w:rsidR="00CB05E9" w:rsidRPr="001B10BD" w:rsidRDefault="00CB05E9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3"/>
        </w:rPr>
      </w:pPr>
      <w:r>
        <w:rPr>
          <w:b w:val="0"/>
          <w:bCs w:val="0"/>
          <w:i w:val="0"/>
          <w:iCs w:val="0"/>
          <w:color w:val="000000"/>
          <w:spacing w:val="-3"/>
        </w:rPr>
        <w:t>8</w:t>
      </w:r>
      <w:r w:rsidRPr="001B10BD">
        <w:rPr>
          <w:b w:val="0"/>
          <w:bCs w:val="0"/>
          <w:i w:val="0"/>
          <w:iCs w:val="0"/>
          <w:color w:val="000000"/>
          <w:spacing w:val="-3"/>
        </w:rPr>
        <w:t>.</w:t>
      </w:r>
      <w:r w:rsidRPr="001B10BD">
        <w:rPr>
          <w:b w:val="0"/>
          <w:bCs w:val="0"/>
          <w:i w:val="0"/>
          <w:iCs w:val="0"/>
          <w:color w:val="000000"/>
          <w:spacing w:val="-3"/>
        </w:rPr>
        <w:tab/>
      </w:r>
      <w:r w:rsidRPr="001B10BD">
        <w:rPr>
          <w:b w:val="0"/>
          <w:bCs w:val="0"/>
          <w:i w:val="0"/>
          <w:color w:val="000000"/>
          <w:spacing w:val="-3"/>
        </w:rPr>
        <w:t>Оригинал отчета об оценке рыночной стоимости Жилого помещения, произведенный независимым оценщиком</w:t>
      </w:r>
      <w:r>
        <w:rPr>
          <w:b w:val="0"/>
          <w:bCs w:val="0"/>
          <w:i w:val="0"/>
          <w:iCs w:val="0"/>
          <w:color w:val="000000"/>
          <w:spacing w:val="-3"/>
        </w:rPr>
        <w:t>, аккредитованным ОАО «Агентством по ипотечному жилищному кредитованию»</w:t>
      </w:r>
      <w:r w:rsidRPr="001B10BD">
        <w:rPr>
          <w:b w:val="0"/>
          <w:bCs w:val="0"/>
          <w:i w:val="0"/>
          <w:iCs w:val="0"/>
          <w:color w:val="000000"/>
          <w:spacing w:val="-3"/>
        </w:rPr>
        <w:t>.</w:t>
      </w:r>
    </w:p>
    <w:p w:rsidR="00CB05E9" w:rsidRPr="00B52723" w:rsidRDefault="00CB05E9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  <w:color w:val="000000"/>
          <w:spacing w:val="-1"/>
        </w:rPr>
      </w:pPr>
      <w:r>
        <w:rPr>
          <w:b w:val="0"/>
          <w:bCs w:val="0"/>
          <w:i w:val="0"/>
          <w:iCs w:val="0"/>
          <w:color w:val="000000"/>
          <w:spacing w:val="-3"/>
        </w:rPr>
        <w:t>9</w:t>
      </w:r>
      <w:r w:rsidRPr="00B52723">
        <w:rPr>
          <w:b w:val="0"/>
          <w:bCs w:val="0"/>
          <w:i w:val="0"/>
          <w:iCs w:val="0"/>
          <w:color w:val="000000"/>
          <w:spacing w:val="-3"/>
        </w:rPr>
        <w:t>.</w:t>
      </w:r>
      <w:r w:rsidRPr="00B52723">
        <w:rPr>
          <w:b w:val="0"/>
          <w:bCs w:val="0"/>
          <w:i w:val="0"/>
          <w:iCs w:val="0"/>
          <w:color w:val="000000"/>
          <w:spacing w:val="-3"/>
        </w:rPr>
        <w:tab/>
      </w:r>
      <w:r w:rsidRPr="00B52723">
        <w:rPr>
          <w:b w:val="0"/>
          <w:i w:val="0"/>
          <w:color w:val="000000"/>
          <w:spacing w:val="-1"/>
        </w:rPr>
        <w:t>Копия разрешения органов опеки и попечительства на ипотеку Жилого помещения, если в семье заемщика есть несовершеннолетние, недееспособные, ограниченно способные лица, которые будут являться собственниками квартиры.</w:t>
      </w:r>
    </w:p>
    <w:p w:rsidR="00CB05E9" w:rsidRDefault="00CB05E9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  <w:color w:val="000000"/>
          <w:spacing w:val="-1"/>
        </w:rPr>
      </w:pPr>
      <w:r>
        <w:rPr>
          <w:b w:val="0"/>
          <w:i w:val="0"/>
          <w:color w:val="000000"/>
          <w:spacing w:val="-1"/>
        </w:rPr>
        <w:t>10</w:t>
      </w:r>
      <w:r w:rsidRPr="00B52723">
        <w:rPr>
          <w:b w:val="0"/>
          <w:i w:val="0"/>
          <w:color w:val="000000"/>
          <w:spacing w:val="-1"/>
        </w:rPr>
        <w:t>.</w:t>
      </w:r>
      <w:r w:rsidRPr="00B52723">
        <w:rPr>
          <w:b w:val="0"/>
          <w:i w:val="0"/>
          <w:color w:val="000000"/>
          <w:spacing w:val="-1"/>
        </w:rPr>
        <w:tab/>
        <w:t>Копия разрешения органов опеки и попечительства на сделку купли-продажи Жилого помещения, если в семье продавца есть несовершеннолетние, недееспособные, ограниченно способные лица, которые являются собственниками жилья или проживают в нем.</w:t>
      </w:r>
    </w:p>
    <w:p w:rsidR="00CB05E9" w:rsidRPr="00CB05E9" w:rsidRDefault="00CB05E9" w:rsidP="00CB05E9">
      <w:pPr>
        <w:pStyle w:val="1"/>
        <w:ind w:left="426"/>
        <w:rPr>
          <w:i w:val="0"/>
          <w:sz w:val="24"/>
          <w:szCs w:val="24"/>
        </w:rPr>
      </w:pPr>
    </w:p>
    <w:p w:rsidR="00CB05E9" w:rsidRPr="007022CE" w:rsidRDefault="00CB05E9" w:rsidP="00CB05E9">
      <w:pPr>
        <w:pStyle w:val="1"/>
        <w:ind w:left="426"/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Первичный кредитор имеет право запросить иные необходимые дополнительные документы</w:t>
      </w:r>
    </w:p>
    <w:p w:rsidR="00CB05E9" w:rsidRPr="007022CE" w:rsidRDefault="00CB05E9" w:rsidP="00CB05E9">
      <w:pPr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Предоставленные ксерокопии документов должны быть надлежащего качества.</w:t>
      </w:r>
    </w:p>
    <w:p w:rsidR="00CB05E9" w:rsidRDefault="00CB05E9" w:rsidP="00CB05E9">
      <w:pPr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Перечень документов действует с 27.12.2012 г.</w:t>
      </w:r>
    </w:p>
    <w:p w:rsidR="00CB05E9" w:rsidRDefault="00CB05E9" w:rsidP="00CB05E9">
      <w:pPr>
        <w:rPr>
          <w:i w:val="0"/>
          <w:sz w:val="16"/>
          <w:szCs w:val="16"/>
        </w:rPr>
      </w:pPr>
    </w:p>
    <w:p w:rsidR="00CB05E9" w:rsidRPr="005C4A3B" w:rsidRDefault="00CB05E9" w:rsidP="00CB05E9">
      <w:pPr>
        <w:rPr>
          <w:sz w:val="24"/>
          <w:szCs w:val="24"/>
        </w:rPr>
      </w:pPr>
      <w:r w:rsidRPr="005C4A3B">
        <w:rPr>
          <w:sz w:val="24"/>
          <w:szCs w:val="24"/>
        </w:rPr>
        <w:t xml:space="preserve">Все документы проходят экспертную проверку АИЖК, службы </w:t>
      </w:r>
      <w:proofErr w:type="gramStart"/>
      <w:r w:rsidRPr="005C4A3B">
        <w:rPr>
          <w:sz w:val="24"/>
          <w:szCs w:val="24"/>
        </w:rPr>
        <w:t>безопасности</w:t>
      </w:r>
      <w:proofErr w:type="gramEnd"/>
      <w:r w:rsidRPr="005C4A3B">
        <w:rPr>
          <w:sz w:val="24"/>
          <w:szCs w:val="24"/>
        </w:rPr>
        <w:t xml:space="preserve"> НО Фонда ИЖК (проверка действительности паспорта, соответствие налоговых вычетов и пенсионных отчислений предоставленным справкам 2-НДФЛ, кредитные истории, наличие исполнительных производств; наличие ограничений по объектам недвижимости) </w:t>
      </w:r>
    </w:p>
    <w:p w:rsidR="00362B2F" w:rsidRDefault="00362B2F"/>
    <w:sectPr w:rsidR="00362B2F" w:rsidSect="00CB05E9">
      <w:pgSz w:w="11909" w:h="16834" w:code="9"/>
      <w:pgMar w:top="238" w:right="346" w:bottom="284" w:left="397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70F"/>
    <w:multiLevelType w:val="singleLevel"/>
    <w:tmpl w:val="EB82622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76A02E8D"/>
    <w:multiLevelType w:val="hybridMultilevel"/>
    <w:tmpl w:val="9F24A774"/>
    <w:lvl w:ilvl="0" w:tplc="550CFF94">
      <w:start w:val="13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7F28690F"/>
    <w:multiLevelType w:val="singleLevel"/>
    <w:tmpl w:val="68E46EA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9"/>
    <w:rsid w:val="001038B9"/>
    <w:rsid w:val="001A7079"/>
    <w:rsid w:val="00345406"/>
    <w:rsid w:val="00362B2F"/>
    <w:rsid w:val="005127CB"/>
    <w:rsid w:val="00670B50"/>
    <w:rsid w:val="006C1EFD"/>
    <w:rsid w:val="008E323A"/>
    <w:rsid w:val="00B07A0D"/>
    <w:rsid w:val="00C3124A"/>
    <w:rsid w:val="00CB05E9"/>
    <w:rsid w:val="00DE54E9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ИЖК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Ирина Александровна</cp:lastModifiedBy>
  <cp:revision>16</cp:revision>
  <cp:lastPrinted>2015-01-14T10:36:00Z</cp:lastPrinted>
  <dcterms:created xsi:type="dcterms:W3CDTF">2012-12-27T08:50:00Z</dcterms:created>
  <dcterms:modified xsi:type="dcterms:W3CDTF">2018-02-01T10:31:00Z</dcterms:modified>
</cp:coreProperties>
</file>